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BB0C" w14:textId="7900D8A4" w:rsidR="00CF746A" w:rsidRPr="00A650A4" w:rsidRDefault="002E7FFB" w:rsidP="00B21DD3">
      <w:pPr>
        <w:pStyle w:val="Title"/>
        <w:rPr>
          <w:sz w:val="52"/>
          <w:szCs w:val="52"/>
        </w:rPr>
      </w:pPr>
      <w:r>
        <w:rPr>
          <w:sz w:val="52"/>
          <w:szCs w:val="52"/>
        </w:rPr>
        <w:t>Educational Travel</w:t>
      </w:r>
      <w:r w:rsidR="00F84D33" w:rsidRPr="00A650A4">
        <w:rPr>
          <w:sz w:val="52"/>
          <w:szCs w:val="52"/>
        </w:rPr>
        <w:t xml:space="preserve"> </w:t>
      </w:r>
      <w:r w:rsidR="00B21DD3" w:rsidRPr="00A650A4">
        <w:rPr>
          <w:sz w:val="52"/>
          <w:szCs w:val="52"/>
        </w:rPr>
        <w:t xml:space="preserve">Toolkit: </w:t>
      </w:r>
      <w:r w:rsidR="009123B1" w:rsidRPr="00A650A4">
        <w:rPr>
          <w:sz w:val="52"/>
          <w:szCs w:val="52"/>
        </w:rPr>
        <w:t>March 2022</w:t>
      </w:r>
      <w:r w:rsidR="00D8238A" w:rsidRPr="00A650A4">
        <w:rPr>
          <w:sz w:val="52"/>
          <w:szCs w:val="52"/>
        </w:rPr>
        <w:t xml:space="preserve"> </w:t>
      </w:r>
      <w:r w:rsidR="00F84D33" w:rsidRPr="00A650A4">
        <w:rPr>
          <w:sz w:val="52"/>
          <w:szCs w:val="52"/>
        </w:rPr>
        <w:t>Travel Insurance Webinar</w:t>
      </w:r>
    </w:p>
    <w:p w14:paraId="79729557" w14:textId="3BE1D4A0" w:rsidR="00D8238A" w:rsidRDefault="00D8238A">
      <w:pPr>
        <w:rPr>
          <w:rStyle w:val="Heading1Char"/>
        </w:rPr>
      </w:pPr>
    </w:p>
    <w:p w14:paraId="61A6DFD4" w14:textId="7F1D6F7B" w:rsidR="00A650A4" w:rsidRDefault="00A650A4">
      <w:pPr>
        <w:rPr>
          <w:rStyle w:val="Heading1Char"/>
        </w:rPr>
      </w:pPr>
      <w:r>
        <w:rPr>
          <w:rStyle w:val="Heading1Char"/>
        </w:rPr>
        <w:t>Webinar Registration Link:</w:t>
      </w:r>
      <w:r>
        <w:br/>
      </w:r>
      <w:hyperlink r:id="rId5" w:history="1">
        <w:r w:rsidRPr="00A650A4">
          <w:rPr>
            <w:rStyle w:val="Hyperlink"/>
          </w:rPr>
          <w:t>https://meetusi.webex.com/meetusi/onstage/g.php?MTID=e68</w:t>
        </w:r>
        <w:r w:rsidRPr="00A650A4">
          <w:rPr>
            <w:rStyle w:val="Hyperlink"/>
          </w:rPr>
          <w:t>4</w:t>
        </w:r>
        <w:r w:rsidRPr="00A650A4">
          <w:rPr>
            <w:rStyle w:val="Hyperlink"/>
          </w:rPr>
          <w:t>30bc32479056c8cb75e82168d93d8</w:t>
        </w:r>
      </w:hyperlink>
    </w:p>
    <w:p w14:paraId="2BA3B98E" w14:textId="6E276723" w:rsidR="00D8238A" w:rsidRDefault="00B21DD3" w:rsidP="00D8238A">
      <w:pPr>
        <w:spacing w:after="0"/>
      </w:pPr>
      <w:r w:rsidRPr="00B21DD3">
        <w:rPr>
          <w:rStyle w:val="Heading1Char"/>
        </w:rPr>
        <w:t>Background:</w:t>
      </w:r>
      <w:r>
        <w:br/>
        <w:t xml:space="preserve">As the travel industry and individual travel habits rebound </w:t>
      </w:r>
      <w:r w:rsidR="00126BC9">
        <w:t>following the</w:t>
      </w:r>
      <w:r>
        <w:t xml:space="preserve"> Covid pandemic</w:t>
      </w:r>
      <w:r w:rsidR="00126BC9">
        <w:t xml:space="preserve"> lockdowns</w:t>
      </w:r>
      <w:r w:rsidR="009123B1">
        <w:t xml:space="preserve"> and restrictions</w:t>
      </w:r>
      <w:r>
        <w:t xml:space="preserve">, </w:t>
      </w:r>
      <w:r w:rsidR="00FD4C87">
        <w:t>USI Travel Insurance Services aims to</w:t>
      </w:r>
      <w:r>
        <w:t xml:space="preserve"> </w:t>
      </w:r>
      <w:r w:rsidR="00F84D33">
        <w:t>educate travelers and future travelers on the value of travel insurance</w:t>
      </w:r>
      <w:r w:rsidR="00126BC9">
        <w:t xml:space="preserve"> for any trip</w:t>
      </w:r>
      <w:r w:rsidR="00F84D33">
        <w:t>. The webinar will explain the benefits of travel insurance</w:t>
      </w:r>
      <w:r w:rsidR="00FB26BA">
        <w:t xml:space="preserve"> today</w:t>
      </w:r>
      <w:r w:rsidR="00F84D33">
        <w:t xml:space="preserve">, including the CFAR upgrade option, which </w:t>
      </w:r>
      <w:r w:rsidR="008C6394">
        <w:t>has seen</w:t>
      </w:r>
      <w:r w:rsidR="00F84D33">
        <w:t xml:space="preserve"> increased demand as travelers make their way back out into the world</w:t>
      </w:r>
      <w:r w:rsidR="009146F3">
        <w:t>, and other benefits that are particularly relevant to travelers as we emerge from the pandemic</w:t>
      </w:r>
      <w:r w:rsidR="00F84D33">
        <w:t>.</w:t>
      </w:r>
    </w:p>
    <w:p w14:paraId="74CBD130" w14:textId="77777777" w:rsidR="00D8238A" w:rsidRDefault="00D8238A" w:rsidP="00D8238A">
      <w:pPr>
        <w:spacing w:after="0"/>
      </w:pPr>
    </w:p>
    <w:p w14:paraId="58F00C18" w14:textId="01CE615F" w:rsidR="00B21DD3" w:rsidRDefault="00B21DD3" w:rsidP="00D8238A">
      <w:pPr>
        <w:spacing w:after="0"/>
      </w:pPr>
      <w:r w:rsidRPr="00B21DD3">
        <w:rPr>
          <w:rStyle w:val="Heading1Char"/>
        </w:rPr>
        <w:t>Messaging:</w:t>
      </w:r>
    </w:p>
    <w:p w14:paraId="68BD6266" w14:textId="16A105D8" w:rsidR="00B21DD3" w:rsidRDefault="00B21DD3" w:rsidP="00D8238A">
      <w:pPr>
        <w:pStyle w:val="ListParagraph"/>
        <w:numPr>
          <w:ilvl w:val="0"/>
          <w:numId w:val="1"/>
        </w:numPr>
        <w:spacing w:after="0"/>
      </w:pPr>
      <w:r>
        <w:t xml:space="preserve">Focus on the benefits of travel insurance for </w:t>
      </w:r>
      <w:r w:rsidR="008C6394">
        <w:t>any</w:t>
      </w:r>
      <w:r>
        <w:t xml:space="preserve"> trip</w:t>
      </w:r>
      <w:r w:rsidR="008C6394">
        <w:t>: international or domestic</w:t>
      </w:r>
      <w:r>
        <w:t>.</w:t>
      </w:r>
    </w:p>
    <w:p w14:paraId="6C96B3C6" w14:textId="38CB37BD" w:rsidR="008C6394" w:rsidRDefault="00B21DD3" w:rsidP="00B21DD3">
      <w:pPr>
        <w:pStyle w:val="ListParagraph"/>
        <w:numPr>
          <w:ilvl w:val="0"/>
          <w:numId w:val="1"/>
        </w:numPr>
      </w:pPr>
      <w:r>
        <w:t>Highlight important plan benefits</w:t>
      </w:r>
      <w:r w:rsidR="008C6394">
        <w:t>:</w:t>
      </w:r>
    </w:p>
    <w:p w14:paraId="61A91180" w14:textId="4379FCB7" w:rsidR="00B21DD3" w:rsidRDefault="00B21DD3" w:rsidP="008C6394">
      <w:pPr>
        <w:pStyle w:val="ListParagraph"/>
        <w:numPr>
          <w:ilvl w:val="1"/>
          <w:numId w:val="1"/>
        </w:numPr>
      </w:pPr>
      <w:r>
        <w:t xml:space="preserve">Cancel For Any Reason </w:t>
      </w:r>
      <w:r w:rsidR="00FD4C87">
        <w:t xml:space="preserve">(CFAR) </w:t>
      </w:r>
      <w:r>
        <w:t xml:space="preserve">option – offering additional security and flexibility in an uncertain </w:t>
      </w:r>
      <w:proofErr w:type="gramStart"/>
      <w:r>
        <w:t>world, and</w:t>
      </w:r>
      <w:proofErr w:type="gramEnd"/>
      <w:r>
        <w:t xml:space="preserve"> giving the insured freedom of their decision when it comes to their trip. </w:t>
      </w:r>
      <w:r w:rsidR="00F84D33">
        <w:t>H</w:t>
      </w:r>
      <w:r>
        <w:t>ighlight IFAR as well, as a unique benefit not found on most plans.</w:t>
      </w:r>
    </w:p>
    <w:p w14:paraId="780C973A" w14:textId="78ACA7BE" w:rsidR="005567C5" w:rsidRDefault="008C6394" w:rsidP="00D8238A">
      <w:pPr>
        <w:pStyle w:val="ListParagraph"/>
        <w:numPr>
          <w:ilvl w:val="1"/>
          <w:numId w:val="1"/>
        </w:numPr>
        <w:spacing w:after="0"/>
      </w:pPr>
      <w:r>
        <w:t>Travel Delay, Emergency Medical and Emergency Medical Evacuation: Benefit limits that comply with new travel insurance minimum requirements put in place recently by many countries, cruise lines, etc.</w:t>
      </w:r>
    </w:p>
    <w:p w14:paraId="12AC11F2" w14:textId="6B987A3E" w:rsidR="009123B1" w:rsidRDefault="009123B1" w:rsidP="00D8238A">
      <w:pPr>
        <w:pStyle w:val="ListParagraph"/>
        <w:numPr>
          <w:ilvl w:val="1"/>
          <w:numId w:val="1"/>
        </w:numPr>
        <w:spacing w:after="0"/>
      </w:pPr>
      <w:r>
        <w:t>Plans that may cover for many Covid-19 related disruptions, including sickness and mandatory quarantine</w:t>
      </w:r>
    </w:p>
    <w:p w14:paraId="1A804D31" w14:textId="77777777" w:rsidR="00D8238A" w:rsidRDefault="00D8238A" w:rsidP="00D8238A">
      <w:pPr>
        <w:pStyle w:val="ListParagraph"/>
        <w:spacing w:after="0"/>
        <w:ind w:left="1440"/>
      </w:pPr>
    </w:p>
    <w:p w14:paraId="1AAD29E6" w14:textId="7774C01A" w:rsidR="00B21DD3" w:rsidRDefault="00C025AE" w:rsidP="00D8238A">
      <w:pPr>
        <w:pStyle w:val="Heading1"/>
        <w:spacing w:before="0"/>
      </w:pPr>
      <w:r>
        <w:t>Toolkit Components</w:t>
      </w:r>
      <w:r w:rsidR="002E70EA">
        <w:t>:</w:t>
      </w:r>
    </w:p>
    <w:tbl>
      <w:tblPr>
        <w:tblStyle w:val="TableGrid"/>
        <w:tblW w:w="6565" w:type="dxa"/>
        <w:tblLook w:val="04A0" w:firstRow="1" w:lastRow="0" w:firstColumn="1" w:lastColumn="0" w:noHBand="0" w:noVBand="1"/>
      </w:tblPr>
      <w:tblGrid>
        <w:gridCol w:w="3055"/>
        <w:gridCol w:w="3510"/>
      </w:tblGrid>
      <w:tr w:rsidR="00787828" w14:paraId="5CA3FDAD" w14:textId="77777777" w:rsidTr="00787828">
        <w:tc>
          <w:tcPr>
            <w:tcW w:w="3055" w:type="dxa"/>
          </w:tcPr>
          <w:p w14:paraId="4603E368" w14:textId="20CE1A54" w:rsidR="00787828" w:rsidRPr="00C025AE" w:rsidRDefault="00787828" w:rsidP="00B21DD3">
            <w:pPr>
              <w:rPr>
                <w:b/>
                <w:bCs/>
              </w:rPr>
            </w:pPr>
            <w:r w:rsidRPr="00C025AE">
              <w:rPr>
                <w:b/>
                <w:bCs/>
              </w:rPr>
              <w:t>Type</w:t>
            </w:r>
          </w:p>
        </w:tc>
        <w:tc>
          <w:tcPr>
            <w:tcW w:w="3510" w:type="dxa"/>
          </w:tcPr>
          <w:p w14:paraId="1E37EF64" w14:textId="7489DF63" w:rsidR="00787828" w:rsidRPr="00C025AE" w:rsidRDefault="00787828" w:rsidP="00B21DD3">
            <w:pPr>
              <w:rPr>
                <w:b/>
                <w:bCs/>
              </w:rPr>
            </w:pPr>
            <w:r w:rsidRPr="00C025AE">
              <w:rPr>
                <w:b/>
                <w:bCs/>
              </w:rPr>
              <w:t>Specs</w:t>
            </w:r>
          </w:p>
        </w:tc>
      </w:tr>
      <w:tr w:rsidR="00380072" w14:paraId="46C2D075" w14:textId="77777777" w:rsidTr="00380072">
        <w:tc>
          <w:tcPr>
            <w:tcW w:w="3055" w:type="dxa"/>
          </w:tcPr>
          <w:p w14:paraId="7BD3C41B" w14:textId="77777777" w:rsidR="00380072" w:rsidRDefault="00380072" w:rsidP="00562DC9">
            <w:r>
              <w:t>E-newsletter Article/Blog Post</w:t>
            </w:r>
          </w:p>
        </w:tc>
        <w:tc>
          <w:tcPr>
            <w:tcW w:w="3510" w:type="dxa"/>
          </w:tcPr>
          <w:p w14:paraId="06174BC7" w14:textId="77777777" w:rsidR="00380072" w:rsidRDefault="00380072" w:rsidP="00562DC9"/>
        </w:tc>
      </w:tr>
      <w:tr w:rsidR="00787828" w14:paraId="53597CC5" w14:textId="77777777" w:rsidTr="00787828">
        <w:tc>
          <w:tcPr>
            <w:tcW w:w="3055" w:type="dxa"/>
          </w:tcPr>
          <w:p w14:paraId="1A47CE43" w14:textId="53828C67" w:rsidR="00787828" w:rsidRDefault="00787828" w:rsidP="00B21DD3">
            <w:r>
              <w:t>Social Media Ad</w:t>
            </w:r>
            <w:r w:rsidR="00380072">
              <w:t xml:space="preserve"> Copy</w:t>
            </w:r>
            <w:r>
              <w:t>/Image</w:t>
            </w:r>
            <w:r w:rsidR="00380072">
              <w:t>s</w:t>
            </w:r>
          </w:p>
        </w:tc>
        <w:tc>
          <w:tcPr>
            <w:tcW w:w="3510" w:type="dxa"/>
          </w:tcPr>
          <w:p w14:paraId="4FC08FD8" w14:textId="1D466211" w:rsidR="00787828" w:rsidRDefault="00787828" w:rsidP="00B21DD3">
            <w:r>
              <w:t>1200x6</w:t>
            </w:r>
            <w:r w:rsidR="00380072">
              <w:t>28</w:t>
            </w:r>
          </w:p>
        </w:tc>
      </w:tr>
      <w:tr w:rsidR="00787828" w14:paraId="6C65E13B" w14:textId="77777777" w:rsidTr="00787828">
        <w:tc>
          <w:tcPr>
            <w:tcW w:w="3055" w:type="dxa"/>
          </w:tcPr>
          <w:p w14:paraId="2B146F74" w14:textId="0B9C4611" w:rsidR="00787828" w:rsidRDefault="00787828" w:rsidP="00B21DD3">
            <w:r>
              <w:t>Web Banner Ads/E-newsletter Ads</w:t>
            </w:r>
          </w:p>
        </w:tc>
        <w:tc>
          <w:tcPr>
            <w:tcW w:w="3510" w:type="dxa"/>
          </w:tcPr>
          <w:p w14:paraId="79136AF7" w14:textId="77777777" w:rsidR="00787828" w:rsidRDefault="00787828" w:rsidP="00B21DD3">
            <w:r>
              <w:t>Leaderboard – 728x90</w:t>
            </w:r>
          </w:p>
          <w:p w14:paraId="34A094DA" w14:textId="77777777" w:rsidR="00787828" w:rsidRDefault="00787828" w:rsidP="00B21DD3">
            <w:r>
              <w:t>Medium Banner – 300x250</w:t>
            </w:r>
          </w:p>
          <w:p w14:paraId="4A047F78" w14:textId="6930BAF3" w:rsidR="00787828" w:rsidRDefault="00787828" w:rsidP="00B21DD3">
            <w:r>
              <w:t>Mobile Banner – 320x100</w:t>
            </w:r>
          </w:p>
        </w:tc>
      </w:tr>
      <w:tr w:rsidR="00787828" w14:paraId="57E5C6DA" w14:textId="77777777" w:rsidTr="00787828">
        <w:tc>
          <w:tcPr>
            <w:tcW w:w="3055" w:type="dxa"/>
          </w:tcPr>
          <w:p w14:paraId="7865CF54" w14:textId="77777777" w:rsidR="00787828" w:rsidRDefault="00787828" w:rsidP="00CF4F37">
            <w:r>
              <w:t>Social Media Posts</w:t>
            </w:r>
          </w:p>
        </w:tc>
        <w:tc>
          <w:tcPr>
            <w:tcW w:w="3510" w:type="dxa"/>
          </w:tcPr>
          <w:p w14:paraId="74CFCECF" w14:textId="58B9E213" w:rsidR="00787828" w:rsidRDefault="00787828" w:rsidP="00CF4F37">
            <w:r>
              <w:t xml:space="preserve">7 sample posts </w:t>
            </w:r>
          </w:p>
        </w:tc>
      </w:tr>
    </w:tbl>
    <w:p w14:paraId="1DCAC543" w14:textId="2A90863D" w:rsidR="00F84D33" w:rsidRDefault="00F84D33" w:rsidP="00B21DD3">
      <w:pPr>
        <w:rPr>
          <w:b/>
          <w:bCs/>
        </w:rPr>
      </w:pPr>
    </w:p>
    <w:p w14:paraId="7A6102D4" w14:textId="77777777" w:rsidR="00380072" w:rsidRPr="00647995" w:rsidRDefault="00380072" w:rsidP="00380072">
      <w:pPr>
        <w:rPr>
          <w:b/>
          <w:bCs/>
        </w:rPr>
      </w:pPr>
      <w:bookmarkStart w:id="0" w:name="_Hlk40872736"/>
      <w:r w:rsidRPr="00647995">
        <w:rPr>
          <w:b/>
          <w:bCs/>
        </w:rPr>
        <w:lastRenderedPageBreak/>
        <w:t>E-Newsletter Article/Blog Post</w:t>
      </w:r>
    </w:p>
    <w:p w14:paraId="76B67C4B" w14:textId="77777777" w:rsidR="00380072" w:rsidRDefault="00380072" w:rsidP="00380072">
      <w:r>
        <w:t>As the world continues to re-open, you may be eager for an escape and new surroundings. But travel during a pandemic may bring new concerns when leaving home. As you plan your next trip, whether it will take you across the state or across the world, consider the many benefits of travel insurance.</w:t>
      </w:r>
    </w:p>
    <w:p w14:paraId="51CB3E0F" w14:textId="77777777" w:rsidR="00380072" w:rsidRDefault="00380072" w:rsidP="00380072">
      <w:r>
        <w:t>Travel insurance can be a smart economic choice to help protect your trip investment. The cost of a travel insurance plan varies based on your age, the cost of your trip and which plan you select, but any plan cost may be much less than the potential cost of a disruption to your travel plans, whether it’s a cancellation due to illness, a delay due to horrible weather, or a medical emergency away from home. Despite our best efforts to control our surroundings, the unexpected happens more often than you’d think.</w:t>
      </w:r>
    </w:p>
    <w:p w14:paraId="7D18A62E" w14:textId="77777777" w:rsidR="00380072" w:rsidRDefault="00380072" w:rsidP="00380072">
      <w:r>
        <w:t>Many travelers now are particularly concerned with the effects of the Covid-19 pandemic on their travel plans and may wonder how travel insurance can help. When researching and selecting an insurance plan, be sure to understand how the plan might cover you: are pandemics excluded from the plan? Would you be covered if you or your traveling companion became ill with Covid prior to or during your trip? What kind of coverage would be available should you be forced to quarantine at your destination? Does the plan include adequate coverage to meet insurance requirements in your destination country?</w:t>
      </w:r>
    </w:p>
    <w:p w14:paraId="35AC1FA8" w14:textId="77777777" w:rsidR="00380072" w:rsidRDefault="00380072" w:rsidP="00380072">
      <w:r>
        <w:t xml:space="preserve">Planning travel during uncertain times is driving many travelers to seek maximum flexibility when it comes to cancelling their trip. A popular option is to upgrade your plan with Cancel </w:t>
      </w:r>
      <w:proofErr w:type="gramStart"/>
      <w:r>
        <w:t>For</w:t>
      </w:r>
      <w:proofErr w:type="gramEnd"/>
      <w:r>
        <w:t xml:space="preserve"> Any Reason (CFAR) coverage. This upgrade allows you to cancel your plan for any reason at all, including reasons not normally covered by the plan. Just be sure to buy your travel insurance plan early – there are time-sensitive benefits, including CFAR, that are not available if you don’t enroll soon after your first trip payment.</w:t>
      </w:r>
    </w:p>
    <w:p w14:paraId="27474E11" w14:textId="77777777" w:rsidR="00380072" w:rsidRDefault="00380072" w:rsidP="00380072">
      <w:r>
        <w:t xml:space="preserve">Wondering where to start? Good news: [Organization/alumni association name] already has a plan available for you to use. Go with a plan that’s been vetted and is trusted by [your organization/alumni association name here]. Choose from three plan levels to find the option that meets your coverage needs and budget. </w:t>
      </w:r>
    </w:p>
    <w:p w14:paraId="758ABA70" w14:textId="77777777" w:rsidR="00380072" w:rsidRDefault="00380072" w:rsidP="00380072">
      <w:r>
        <w:t>Learn more about travel insurance and why it’s so important for your next trip on our upcoming webinar. The session will explain the purpose of travel insurance and review some of the key benefits offered by our plan, including benefits specific to today’s pandemic travel requirements. The webinar will take place on Thursday, March 10 at 2:00 p.m. Eastern Time. Register today!</w:t>
      </w:r>
    </w:p>
    <w:p w14:paraId="661F59D7" w14:textId="77777777" w:rsidR="00380072" w:rsidRDefault="00380072" w:rsidP="00380072">
      <w:pPr>
        <w:rPr>
          <w:i/>
          <w:iCs/>
        </w:rPr>
      </w:pPr>
      <w:r w:rsidRPr="0069491F">
        <w:rPr>
          <w:i/>
          <w:iCs/>
        </w:rPr>
        <w:t xml:space="preserve">As always, read the plan documents carefully to fully understand your coverage. If you have any questions or need help picking the best plan for you, email </w:t>
      </w:r>
      <w:hyperlink r:id="rId6" w:history="1">
        <w:r w:rsidRPr="0069491F">
          <w:rPr>
            <w:rStyle w:val="Hyperlink"/>
            <w:i/>
            <w:iCs/>
          </w:rPr>
          <w:t>info@travelinsure.com</w:t>
        </w:r>
      </w:hyperlink>
      <w:r w:rsidRPr="0069491F">
        <w:rPr>
          <w:i/>
          <w:iCs/>
        </w:rPr>
        <w:t xml:space="preserve"> or call 1-800-937-1387.</w:t>
      </w:r>
      <w:bookmarkEnd w:id="0"/>
    </w:p>
    <w:p w14:paraId="66D2534A" w14:textId="77777777" w:rsidR="00380072" w:rsidRDefault="00380072" w:rsidP="00B21DD3">
      <w:pPr>
        <w:rPr>
          <w:b/>
          <w:bCs/>
        </w:rPr>
      </w:pPr>
    </w:p>
    <w:p w14:paraId="727FC7DF" w14:textId="77777777" w:rsidR="00380072" w:rsidRDefault="00380072" w:rsidP="00B21DD3">
      <w:pPr>
        <w:rPr>
          <w:b/>
          <w:bCs/>
        </w:rPr>
      </w:pPr>
    </w:p>
    <w:p w14:paraId="5251B924" w14:textId="2DD2291B" w:rsidR="00E5241D" w:rsidRPr="00647995" w:rsidRDefault="00787828" w:rsidP="00B21DD3">
      <w:pPr>
        <w:rPr>
          <w:b/>
          <w:bCs/>
        </w:rPr>
      </w:pPr>
      <w:r>
        <w:rPr>
          <w:b/>
          <w:bCs/>
        </w:rPr>
        <w:lastRenderedPageBreak/>
        <w:t xml:space="preserve">Social Media </w:t>
      </w:r>
      <w:r w:rsidR="00E5241D" w:rsidRPr="00647995">
        <w:rPr>
          <w:b/>
          <w:bCs/>
        </w:rPr>
        <w:t>Ad copy</w:t>
      </w:r>
      <w:r w:rsidR="005567C5">
        <w:rPr>
          <w:b/>
          <w:bCs/>
        </w:rPr>
        <w:t xml:space="preserve"> options</w:t>
      </w:r>
      <w:r w:rsidR="00E5241D" w:rsidRPr="00647995">
        <w:rPr>
          <w:b/>
          <w:bCs/>
        </w:rPr>
        <w:t>:</w:t>
      </w:r>
    </w:p>
    <w:p w14:paraId="17B1EB50" w14:textId="0CA47E06" w:rsidR="00F84D33" w:rsidRPr="00F84D33" w:rsidRDefault="00F84D33" w:rsidP="00F84D33">
      <w:r w:rsidRPr="00F84D33">
        <w:t>Don’t take your next trip without travel insurance. Join our webinar to learn why.</w:t>
      </w:r>
    </w:p>
    <w:p w14:paraId="4444720F" w14:textId="43187ED3" w:rsidR="00BD73AB" w:rsidRPr="00F84D33" w:rsidRDefault="00BD73AB" w:rsidP="00F84D33">
      <w:r>
        <w:t>New travel trends, new travel requirements, and the ins and outs of travel insurance.</w:t>
      </w:r>
    </w:p>
    <w:p w14:paraId="4451E719" w14:textId="033ED65F" w:rsidR="00E75246" w:rsidRDefault="00E75246" w:rsidP="00E5241D">
      <w:bookmarkStart w:id="1" w:name="_Hlk41508173"/>
      <w:r>
        <w:t xml:space="preserve">Ready to travel again? Learn why travel insurance is a </w:t>
      </w:r>
      <w:r w:rsidR="00FB29C7">
        <w:t>good idea</w:t>
      </w:r>
      <w:r>
        <w:t>!</w:t>
      </w:r>
    </w:p>
    <w:p w14:paraId="01FCA404" w14:textId="370AE11E" w:rsidR="00E75246" w:rsidRDefault="00E75246" w:rsidP="00E5241D">
      <w:r>
        <w:t xml:space="preserve">Thinking about planning a trip? Learn why you </w:t>
      </w:r>
      <w:r w:rsidR="00FB29C7">
        <w:t>should consider</w:t>
      </w:r>
      <w:r>
        <w:t xml:space="preserve"> travel insurance.</w:t>
      </w:r>
    </w:p>
    <w:p w14:paraId="1DDA8063" w14:textId="3841C325" w:rsidR="00E75246" w:rsidRDefault="008C6394" w:rsidP="00E5241D">
      <w:r>
        <w:t>Finally ready to book that long-awaited</w:t>
      </w:r>
      <w:r w:rsidR="00E75246">
        <w:t xml:space="preserve"> trip? Learn why travel insurance is </w:t>
      </w:r>
      <w:r w:rsidR="00FB29C7">
        <w:t>a good idea</w:t>
      </w:r>
      <w:r w:rsidR="00E75246">
        <w:t>!</w:t>
      </w:r>
    </w:p>
    <w:p w14:paraId="06E9D7AD" w14:textId="568FB46D" w:rsidR="00E75246" w:rsidRDefault="00E75246" w:rsidP="00E5241D">
      <w:r>
        <w:t xml:space="preserve">Whether you’ll travel again next month or next year, join us to learn why travel insurance is a </w:t>
      </w:r>
      <w:r w:rsidR="00FB29C7">
        <w:t xml:space="preserve">smart idea </w:t>
      </w:r>
      <w:r>
        <w:t>for your next trip.</w:t>
      </w:r>
    </w:p>
    <w:p w14:paraId="11552146" w14:textId="62EE0268" w:rsidR="00A71E01" w:rsidRPr="00A71E01" w:rsidRDefault="00A71E01" w:rsidP="00A71E01">
      <w:pPr>
        <w:rPr>
          <w:i/>
          <w:iCs/>
        </w:rPr>
      </w:pPr>
      <w:r w:rsidRPr="00A71E01">
        <w:t xml:space="preserve">Small trip, big trip. Family trip, solo trip. Learn why travel insurance is </w:t>
      </w:r>
      <w:r w:rsidR="00FB29C7">
        <w:t xml:space="preserve">a good idea </w:t>
      </w:r>
      <w:r w:rsidRPr="00A71E01">
        <w:t>for all of them</w:t>
      </w:r>
      <w:r>
        <w:t>.</w:t>
      </w:r>
      <w:r w:rsidRPr="00A71E01">
        <w:rPr>
          <w:i/>
          <w:iCs/>
        </w:rPr>
        <w:t xml:space="preserve"> </w:t>
      </w:r>
    </w:p>
    <w:p w14:paraId="09EA351A" w14:textId="0EFA448D" w:rsidR="00A71E01" w:rsidRPr="00A71E01" w:rsidRDefault="00A71E01" w:rsidP="00A71E01">
      <w:pPr>
        <w:rPr>
          <w:i/>
          <w:iCs/>
        </w:rPr>
      </w:pPr>
      <w:r w:rsidRPr="00A71E01">
        <w:t xml:space="preserve">As travel beckons again, learn </w:t>
      </w:r>
      <w:r w:rsidR="00FB29C7">
        <w:t>how</w:t>
      </w:r>
      <w:r w:rsidRPr="00A71E01">
        <w:t xml:space="preserve"> travel insurance </w:t>
      </w:r>
      <w:r w:rsidR="00FB29C7">
        <w:t>can help you</w:t>
      </w:r>
      <w:r w:rsidRPr="00A71E01">
        <w:t>!</w:t>
      </w:r>
    </w:p>
    <w:p w14:paraId="0C1ADF8D" w14:textId="77777777" w:rsidR="00A71E01" w:rsidRDefault="00A71E01" w:rsidP="00E5241D"/>
    <w:bookmarkEnd w:id="1"/>
    <w:p w14:paraId="3431315D" w14:textId="1435356B" w:rsidR="006D51D8" w:rsidRPr="00647995" w:rsidRDefault="006D51D8" w:rsidP="00B21DD3">
      <w:pPr>
        <w:rPr>
          <w:b/>
          <w:bCs/>
        </w:rPr>
      </w:pPr>
      <w:r w:rsidRPr="00FB26BA">
        <w:rPr>
          <w:b/>
          <w:bCs/>
        </w:rPr>
        <w:t>Social Media</w:t>
      </w:r>
      <w:r w:rsidR="00B62B7F" w:rsidRPr="00FB26BA">
        <w:rPr>
          <w:b/>
          <w:bCs/>
        </w:rPr>
        <w:t xml:space="preserve"> Sample</w:t>
      </w:r>
      <w:r w:rsidRPr="00FB26BA">
        <w:rPr>
          <w:b/>
          <w:bCs/>
        </w:rPr>
        <w:t xml:space="preserve"> Posts</w:t>
      </w:r>
      <w:r w:rsidR="00787828">
        <w:rPr>
          <w:b/>
          <w:bCs/>
        </w:rPr>
        <w:t>:</w:t>
      </w:r>
    </w:p>
    <w:p w14:paraId="4166814D" w14:textId="722B0D79" w:rsidR="00BD73AB" w:rsidRDefault="00BD73AB" w:rsidP="00BD73AB">
      <w:r>
        <w:t xml:space="preserve">Travel is back, but it comes with new requirements, and new uncertainties. Be prepared for your next trip and learn how travel insurance can help you plan for the unexpected. Join our webinar on </w:t>
      </w:r>
      <w:r w:rsidR="009123B1">
        <w:t>Thursday, March 10</w:t>
      </w:r>
      <w:r>
        <w:t xml:space="preserve"> to learn more. #travelmore #travelsafe</w:t>
      </w:r>
    </w:p>
    <w:p w14:paraId="0C262864" w14:textId="6FECA6D7" w:rsidR="006D51D8" w:rsidRDefault="008E441F" w:rsidP="00B21DD3">
      <w:r>
        <w:t xml:space="preserve">Ready to travel again? Don’t make plans without getting travel insurance. </w:t>
      </w:r>
      <w:r w:rsidR="00A71E01">
        <w:t xml:space="preserve">Join a webinar on </w:t>
      </w:r>
      <w:r w:rsidR="009123B1">
        <w:t xml:space="preserve">Thursday, March 10 </w:t>
      </w:r>
      <w:r w:rsidR="00A71E01">
        <w:t>to l</w:t>
      </w:r>
      <w:r>
        <w:t xml:space="preserve">earn </w:t>
      </w:r>
      <w:r w:rsidR="00BD73AB">
        <w:t>about travel trends, new requirements and how t</w:t>
      </w:r>
      <w:r>
        <w:t>he [</w:t>
      </w:r>
      <w:r w:rsidR="00D8238A">
        <w:t>organization/</w:t>
      </w:r>
      <w:r>
        <w:t xml:space="preserve">alumni association name] travel protection plan </w:t>
      </w:r>
      <w:r w:rsidR="00BD73AB">
        <w:t>can help</w:t>
      </w:r>
      <w:r>
        <w:t xml:space="preserve">. #travelmore #travelsafe </w:t>
      </w:r>
    </w:p>
    <w:p w14:paraId="69208A9C" w14:textId="7F3AA42A" w:rsidR="008E441F" w:rsidRDefault="008E441F" w:rsidP="008E441F">
      <w:r>
        <w:t xml:space="preserve">CFAR: </w:t>
      </w:r>
      <w:r w:rsidR="00A71E01">
        <w:t>t</w:t>
      </w:r>
      <w:r w:rsidR="00FC19EE">
        <w:t xml:space="preserve">his may be </w:t>
      </w:r>
      <w:r>
        <w:t>the travel insurance upgrade you need in uncertain times</w:t>
      </w:r>
      <w:r w:rsidR="00FC19EE">
        <w:t xml:space="preserve"> to give you </w:t>
      </w:r>
      <w:r w:rsidR="009123B1">
        <w:t>flexibility with your travel plans</w:t>
      </w:r>
      <w:r>
        <w:t xml:space="preserve">. </w:t>
      </w:r>
      <w:r w:rsidR="00BD73AB">
        <w:t xml:space="preserve">Join a webinar on </w:t>
      </w:r>
      <w:r w:rsidR="009123B1">
        <w:t xml:space="preserve">Thursday, March 10 </w:t>
      </w:r>
      <w:r w:rsidR="00BD73AB">
        <w:t xml:space="preserve">to learn about travel trends, requirements and how the [organization/alumni association name] travel protection plan can help. </w:t>
      </w:r>
      <w:r w:rsidR="00B62B7F">
        <w:t>#travelmore #travelsafe</w:t>
      </w:r>
    </w:p>
    <w:p w14:paraId="3A284BF4" w14:textId="3CAFAEF3" w:rsidR="008E441F" w:rsidRDefault="008E441F" w:rsidP="008E441F">
      <w:r>
        <w:t xml:space="preserve">Ready to take a trip away from home? Don’t go without travel insurance. </w:t>
      </w:r>
      <w:r w:rsidR="00BD73AB">
        <w:t xml:space="preserve">Join a webinar on </w:t>
      </w:r>
      <w:r w:rsidR="009123B1">
        <w:t xml:space="preserve">Thursday, March 10 </w:t>
      </w:r>
      <w:r w:rsidR="00BD73AB">
        <w:t xml:space="preserve">to learn about travel trends, requirements and how the [organization/alumni association name] travel protection plan can help. </w:t>
      </w:r>
      <w:r w:rsidR="00B62B7F">
        <w:t>#travelmore #travelsafe</w:t>
      </w:r>
    </w:p>
    <w:p w14:paraId="53BA1EB6" w14:textId="77F03D02" w:rsidR="00C27F1E" w:rsidRDefault="00C27F1E" w:rsidP="008E441F">
      <w:r>
        <w:t>Think travel insurance is just for international travel? Think again! Our plans cover ANY trip, no matter the distance.</w:t>
      </w:r>
      <w:r w:rsidR="00A71E01">
        <w:t xml:space="preserve"> Join a webinar on </w:t>
      </w:r>
      <w:r w:rsidR="009123B1">
        <w:t xml:space="preserve">Thursday, March 10 </w:t>
      </w:r>
      <w:r w:rsidR="00A71E01">
        <w:t>to learn more.</w:t>
      </w:r>
      <w:r w:rsidR="00B62B7F">
        <w:t xml:space="preserve"> #travelmore #travelsafe</w:t>
      </w:r>
    </w:p>
    <w:p w14:paraId="48BF6267" w14:textId="705586E7" w:rsidR="00B62B7F" w:rsidRDefault="00B62B7F" w:rsidP="00B62B7F">
      <w:r>
        <w:lastRenderedPageBreak/>
        <w:t>Thinking about traveling again? Protect your trip with the [</w:t>
      </w:r>
      <w:r w:rsidR="00AF6480">
        <w:t>organization/</w:t>
      </w:r>
      <w:r>
        <w:t xml:space="preserve">alumni association name] travel protection plan. Add the Cancel </w:t>
      </w:r>
      <w:proofErr w:type="gramStart"/>
      <w:r>
        <w:t>For</w:t>
      </w:r>
      <w:proofErr w:type="gramEnd"/>
      <w:r>
        <w:t xml:space="preserve"> Any Reason (CFAR) upgrade – giving you total control and flexibility in a time when you’re seeking it most.</w:t>
      </w:r>
      <w:r w:rsidR="00A71E01">
        <w:t xml:space="preserve"> Join a webinar on </w:t>
      </w:r>
      <w:r w:rsidR="009123B1">
        <w:t xml:space="preserve">Thursday, March 10 </w:t>
      </w:r>
      <w:r w:rsidR="00A71E01">
        <w:t>to learn more.</w:t>
      </w:r>
    </w:p>
    <w:p w14:paraId="24B9EF78" w14:textId="5AD8C4ED" w:rsidR="00FC714D" w:rsidRDefault="00FC714D" w:rsidP="00B62B7F">
      <w:r>
        <w:t>As organized as you are, you can’t control everything when you travel. Airline delays, weather, illness and accidents are all realities of life! Plan for the unexpected when you travel with the [</w:t>
      </w:r>
      <w:r w:rsidR="00AF6480">
        <w:t>organization/</w:t>
      </w:r>
      <w:r>
        <w:t>alumni association name] travel protection plan.</w:t>
      </w:r>
      <w:r w:rsidR="00A71E01">
        <w:t xml:space="preserve"> Join a webinar on </w:t>
      </w:r>
      <w:r w:rsidR="009123B1">
        <w:t xml:space="preserve">Thursday, March 10 </w:t>
      </w:r>
      <w:r w:rsidR="00A71E01">
        <w:t>to learn more.</w:t>
      </w:r>
      <w:r>
        <w:t xml:space="preserve"> #travelmore #travelsafe</w:t>
      </w:r>
    </w:p>
    <w:p w14:paraId="023A801A" w14:textId="77777777" w:rsidR="00AF4032" w:rsidRDefault="00AF4032" w:rsidP="00380072">
      <w:pPr>
        <w:rPr>
          <w:b/>
          <w:bCs/>
        </w:rPr>
      </w:pPr>
    </w:p>
    <w:p w14:paraId="72F085B9" w14:textId="3AF5C95B" w:rsidR="00380072" w:rsidRPr="00CE65BD" w:rsidRDefault="00380072" w:rsidP="00380072">
      <w:pPr>
        <w:rPr>
          <w:b/>
          <w:bCs/>
        </w:rPr>
      </w:pPr>
      <w:r w:rsidRPr="00CE65BD">
        <w:rPr>
          <w:b/>
          <w:bCs/>
        </w:rPr>
        <w:t>Social Media Images (1200x628px):</w:t>
      </w:r>
    </w:p>
    <w:p w14:paraId="1046FA61" w14:textId="77777777" w:rsidR="00380072" w:rsidRDefault="00380072" w:rsidP="00380072">
      <w:r>
        <w:t>Right click on the image and “Save as Picture.” Then use on your social media feed with the copy options, as desired.</w:t>
      </w:r>
    </w:p>
    <w:p w14:paraId="0E000B92" w14:textId="77777777" w:rsidR="00380072" w:rsidRDefault="00380072" w:rsidP="00380072">
      <w:r>
        <w:rPr>
          <w:noProof/>
        </w:rPr>
        <w:drawing>
          <wp:inline distT="0" distB="0" distL="0" distR="0" wp14:anchorId="51FC54A8" wp14:editId="58489D9A">
            <wp:extent cx="3657600" cy="1914144"/>
            <wp:effectExtent l="0" t="0" r="0" b="0"/>
            <wp:docPr id="1" name="Picture 1" descr="A boat on a b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at on a beach&#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914144"/>
                    </a:xfrm>
                    <a:prstGeom prst="rect">
                      <a:avLst/>
                    </a:prstGeom>
                  </pic:spPr>
                </pic:pic>
              </a:graphicData>
            </a:graphic>
          </wp:inline>
        </w:drawing>
      </w:r>
      <w:r>
        <w:tab/>
      </w:r>
      <w:r>
        <w:rPr>
          <w:noProof/>
        </w:rPr>
        <w:drawing>
          <wp:inline distT="0" distB="0" distL="0" distR="0" wp14:anchorId="74D2FE59" wp14:editId="5D74A1A1">
            <wp:extent cx="3657600" cy="1914144"/>
            <wp:effectExtent l="0" t="0" r="0" b="0"/>
            <wp:docPr id="2" name="Picture 2" descr="A picture containing water, outdoor, rive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outdoor, river, boa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914144"/>
                    </a:xfrm>
                    <a:prstGeom prst="rect">
                      <a:avLst/>
                    </a:prstGeom>
                  </pic:spPr>
                </pic:pic>
              </a:graphicData>
            </a:graphic>
          </wp:inline>
        </w:drawing>
      </w:r>
    </w:p>
    <w:p w14:paraId="5A0A6596" w14:textId="4B81FA41" w:rsidR="00380072" w:rsidRDefault="00380072" w:rsidP="00B21DD3">
      <w:r>
        <w:rPr>
          <w:noProof/>
        </w:rPr>
        <w:drawing>
          <wp:inline distT="0" distB="0" distL="0" distR="0" wp14:anchorId="5E697CB8" wp14:editId="0FE299E1">
            <wp:extent cx="3657600" cy="1914144"/>
            <wp:effectExtent l="0" t="0" r="0" b="0"/>
            <wp:docPr id="3" name="Picture 3" descr="A picture containing water, outdoor, rive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nchRiviera_Men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914144"/>
                    </a:xfrm>
                    <a:prstGeom prst="rect">
                      <a:avLst/>
                    </a:prstGeom>
                  </pic:spPr>
                </pic:pic>
              </a:graphicData>
            </a:graphic>
          </wp:inline>
        </w:drawing>
      </w:r>
      <w:r>
        <w:tab/>
      </w:r>
      <w:r>
        <w:rPr>
          <w:noProof/>
        </w:rPr>
        <w:drawing>
          <wp:inline distT="0" distB="0" distL="0" distR="0" wp14:anchorId="033609F5" wp14:editId="4B28BED7">
            <wp:extent cx="3657600" cy="1914144"/>
            <wp:effectExtent l="0" t="0" r="0" b="0"/>
            <wp:docPr id="4" name="Picture 4" descr="A picture containing sky, plane, airplan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eFly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914144"/>
                    </a:xfrm>
                    <a:prstGeom prst="rect">
                      <a:avLst/>
                    </a:prstGeom>
                  </pic:spPr>
                </pic:pic>
              </a:graphicData>
            </a:graphic>
          </wp:inline>
        </w:drawing>
      </w:r>
    </w:p>
    <w:p w14:paraId="5917C5C0" w14:textId="066F9066" w:rsidR="00380072" w:rsidRPr="00CE65BD" w:rsidRDefault="00380072" w:rsidP="00380072">
      <w:pPr>
        <w:rPr>
          <w:b/>
          <w:bCs/>
        </w:rPr>
      </w:pPr>
      <w:r>
        <w:rPr>
          <w:b/>
          <w:bCs/>
        </w:rPr>
        <w:lastRenderedPageBreak/>
        <w:t>Web Banner Ads – SPECIFIC to March 10 Webinar Promotion</w:t>
      </w:r>
      <w:r w:rsidRPr="00CE65BD">
        <w:rPr>
          <w:b/>
          <w:bCs/>
        </w:rPr>
        <w:t>:</w:t>
      </w:r>
    </w:p>
    <w:p w14:paraId="000A2B6C" w14:textId="317BEB6B" w:rsidR="00380072" w:rsidRDefault="00380072" w:rsidP="00380072">
      <w:r>
        <w:t xml:space="preserve">Right click on the image and “Save as Picture.” Then use on your website or in e-newsletters to promote the March 10 travel insurance webinar. Link to </w:t>
      </w:r>
      <w:hyperlink r:id="rId11" w:history="1">
        <w:r w:rsidRPr="00730174">
          <w:rPr>
            <w:rStyle w:val="Hyperlink"/>
          </w:rPr>
          <w:t>webin</w:t>
        </w:r>
        <w:r w:rsidRPr="00730174">
          <w:rPr>
            <w:rStyle w:val="Hyperlink"/>
          </w:rPr>
          <w:t>a</w:t>
        </w:r>
        <w:r w:rsidRPr="00730174">
          <w:rPr>
            <w:rStyle w:val="Hyperlink"/>
          </w:rPr>
          <w:t>r registration link</w:t>
        </w:r>
      </w:hyperlink>
      <w:r>
        <w:t>. If a different size is needed, please contact your Client Manager.</w:t>
      </w:r>
    </w:p>
    <w:p w14:paraId="5E62A3FA" w14:textId="77777777" w:rsidR="00380072" w:rsidRDefault="00380072" w:rsidP="00380072">
      <w:pPr>
        <w:rPr>
          <w:i/>
          <w:iCs/>
        </w:rPr>
      </w:pPr>
      <w:r w:rsidRPr="00CE65BD">
        <w:rPr>
          <w:i/>
          <w:iCs/>
        </w:rPr>
        <w:t>300x250 px</w:t>
      </w:r>
    </w:p>
    <w:p w14:paraId="09399633" w14:textId="452D3C43" w:rsidR="00380072" w:rsidRDefault="00162573" w:rsidP="00380072">
      <w:r>
        <w:rPr>
          <w:noProof/>
        </w:rPr>
        <w:drawing>
          <wp:inline distT="0" distB="0" distL="0" distR="0" wp14:anchorId="2D30BBB0" wp14:editId="25293B40">
            <wp:extent cx="2857500" cy="2381250"/>
            <wp:effectExtent l="0" t="0" r="0" b="0"/>
            <wp:docPr id="6" name="Picture 6" descr="An airpla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airplane flying in the sky&#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inline>
        </w:drawing>
      </w:r>
      <w:r w:rsidR="00380072">
        <w:tab/>
      </w:r>
      <w:r>
        <w:rPr>
          <w:noProof/>
        </w:rPr>
        <w:drawing>
          <wp:inline distT="0" distB="0" distL="0" distR="0" wp14:anchorId="736DA370" wp14:editId="20A56993">
            <wp:extent cx="2857500" cy="2381250"/>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inline>
        </w:drawing>
      </w:r>
    </w:p>
    <w:p w14:paraId="229B145B" w14:textId="77777777" w:rsidR="00380072" w:rsidRPr="00730174" w:rsidRDefault="00380072" w:rsidP="00380072">
      <w:pPr>
        <w:rPr>
          <w:i/>
          <w:iCs/>
        </w:rPr>
      </w:pPr>
      <w:r w:rsidRPr="00730174">
        <w:rPr>
          <w:i/>
          <w:iCs/>
        </w:rPr>
        <w:t>320x100 px</w:t>
      </w:r>
    </w:p>
    <w:p w14:paraId="3268B13D" w14:textId="6A278D56" w:rsidR="00380072" w:rsidRPr="00730174" w:rsidRDefault="00162573" w:rsidP="00380072">
      <w:r>
        <w:rPr>
          <w:noProof/>
        </w:rPr>
        <w:drawing>
          <wp:inline distT="0" distB="0" distL="0" distR="0" wp14:anchorId="546DB9AF" wp14:editId="11DF0842">
            <wp:extent cx="3048000" cy="95250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48000" cy="952500"/>
                    </a:xfrm>
                    <a:prstGeom prst="rect">
                      <a:avLst/>
                    </a:prstGeom>
                  </pic:spPr>
                </pic:pic>
              </a:graphicData>
            </a:graphic>
          </wp:inline>
        </w:drawing>
      </w:r>
      <w:r w:rsidR="00380072">
        <w:tab/>
      </w:r>
      <w:r w:rsidR="00380072">
        <w:tab/>
      </w:r>
      <w:r>
        <w:rPr>
          <w:noProof/>
        </w:rPr>
        <w:drawing>
          <wp:inline distT="0" distB="0" distL="0" distR="0" wp14:anchorId="0A661EB2" wp14:editId="3E3FD9D0">
            <wp:extent cx="3048000" cy="95250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48000" cy="952500"/>
                    </a:xfrm>
                    <a:prstGeom prst="rect">
                      <a:avLst/>
                    </a:prstGeom>
                  </pic:spPr>
                </pic:pic>
              </a:graphicData>
            </a:graphic>
          </wp:inline>
        </w:drawing>
      </w:r>
    </w:p>
    <w:p w14:paraId="38937E02" w14:textId="60A9843A" w:rsidR="00380072" w:rsidRPr="00730174" w:rsidRDefault="00380072" w:rsidP="00380072">
      <w:pPr>
        <w:rPr>
          <w:i/>
          <w:iCs/>
        </w:rPr>
      </w:pPr>
      <w:r>
        <w:rPr>
          <w:i/>
          <w:iCs/>
        </w:rPr>
        <w:t>728</w:t>
      </w:r>
      <w:r w:rsidRPr="00730174">
        <w:rPr>
          <w:i/>
          <w:iCs/>
        </w:rPr>
        <w:t>x</w:t>
      </w:r>
      <w:r>
        <w:rPr>
          <w:i/>
          <w:iCs/>
        </w:rPr>
        <w:t>9</w:t>
      </w:r>
      <w:r w:rsidRPr="00730174">
        <w:rPr>
          <w:i/>
          <w:iCs/>
        </w:rPr>
        <w:t>0 px</w:t>
      </w:r>
    </w:p>
    <w:p w14:paraId="2F729054" w14:textId="776096E9" w:rsidR="00380072" w:rsidRDefault="00162573" w:rsidP="00B21DD3">
      <w:r>
        <w:rPr>
          <w:noProof/>
        </w:rPr>
        <w:drawing>
          <wp:inline distT="0" distB="0" distL="0" distR="0" wp14:anchorId="10F30641" wp14:editId="738DCF39">
            <wp:extent cx="693420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6934200" cy="857250"/>
                    </a:xfrm>
                    <a:prstGeom prst="rect">
                      <a:avLst/>
                    </a:prstGeom>
                  </pic:spPr>
                </pic:pic>
              </a:graphicData>
            </a:graphic>
          </wp:inline>
        </w:drawing>
      </w:r>
    </w:p>
    <w:p w14:paraId="0D664D41" w14:textId="02A71BD0" w:rsidR="00706477" w:rsidRPr="00CE65BD" w:rsidRDefault="00706477" w:rsidP="00706477">
      <w:pPr>
        <w:rPr>
          <w:b/>
          <w:bCs/>
        </w:rPr>
      </w:pPr>
      <w:r>
        <w:rPr>
          <w:b/>
          <w:bCs/>
        </w:rPr>
        <w:lastRenderedPageBreak/>
        <w:t xml:space="preserve">Web Banner Ads – </w:t>
      </w:r>
      <w:r>
        <w:rPr>
          <w:b/>
          <w:bCs/>
        </w:rPr>
        <w:t>General Travel Insurance</w:t>
      </w:r>
      <w:r>
        <w:rPr>
          <w:b/>
          <w:bCs/>
        </w:rPr>
        <w:t xml:space="preserve"> Promotion</w:t>
      </w:r>
      <w:r w:rsidRPr="00CE65BD">
        <w:rPr>
          <w:b/>
          <w:bCs/>
        </w:rPr>
        <w:t>:</w:t>
      </w:r>
    </w:p>
    <w:p w14:paraId="28AE6179" w14:textId="31C28AF7" w:rsidR="00706477" w:rsidRDefault="00706477" w:rsidP="00706477">
      <w:r>
        <w:t xml:space="preserve">Right click on the image and “Save as Picture.” Then use on your website or in e-newsletters to promote </w:t>
      </w:r>
      <w:r>
        <w:t>your</w:t>
      </w:r>
      <w:r>
        <w:t xml:space="preserve"> travel insurance </w:t>
      </w:r>
      <w:r>
        <w:t>program</w:t>
      </w:r>
      <w:r>
        <w:t>. Link to</w:t>
      </w:r>
      <w:r>
        <w:t xml:space="preserve"> your organization’s travel insurance page</w:t>
      </w:r>
      <w:r>
        <w:t>. If a different size is needed, please contact your Client Manager.</w:t>
      </w:r>
    </w:p>
    <w:p w14:paraId="44DE34E6" w14:textId="77777777" w:rsidR="00706477" w:rsidRDefault="00706477" w:rsidP="00706477">
      <w:pPr>
        <w:rPr>
          <w:i/>
          <w:iCs/>
        </w:rPr>
      </w:pPr>
      <w:r w:rsidRPr="00CE65BD">
        <w:rPr>
          <w:i/>
          <w:iCs/>
        </w:rPr>
        <w:t>300x250 px</w:t>
      </w:r>
    </w:p>
    <w:p w14:paraId="1BA04282" w14:textId="12F0B33E" w:rsidR="00706477" w:rsidRDefault="006745BF" w:rsidP="00706477">
      <w:r>
        <w:rPr>
          <w:noProof/>
        </w:rPr>
        <w:drawing>
          <wp:inline distT="0" distB="0" distL="0" distR="0" wp14:anchorId="0E77052C" wp14:editId="3577157C">
            <wp:extent cx="2857500" cy="2381250"/>
            <wp:effectExtent l="0" t="0" r="0" b="0"/>
            <wp:docPr id="14" name="Picture 14" descr="An airpla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airplane flying in the sky&#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inline>
        </w:drawing>
      </w:r>
      <w:r w:rsidR="00706477">
        <w:tab/>
      </w:r>
      <w:r>
        <w:rPr>
          <w:noProof/>
        </w:rPr>
        <w:drawing>
          <wp:inline distT="0" distB="0" distL="0" distR="0" wp14:anchorId="37191C87" wp14:editId="729FA6A0">
            <wp:extent cx="2857500" cy="2381250"/>
            <wp:effectExtent l="0" t="0" r="0" b="0"/>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inline>
        </w:drawing>
      </w:r>
    </w:p>
    <w:p w14:paraId="6E243EBB" w14:textId="77777777" w:rsidR="00706477" w:rsidRPr="00730174" w:rsidRDefault="00706477" w:rsidP="00706477">
      <w:pPr>
        <w:rPr>
          <w:i/>
          <w:iCs/>
        </w:rPr>
      </w:pPr>
      <w:r w:rsidRPr="00730174">
        <w:rPr>
          <w:i/>
          <w:iCs/>
        </w:rPr>
        <w:t>320x100 px</w:t>
      </w:r>
    </w:p>
    <w:p w14:paraId="7F876D09" w14:textId="2AC57A10" w:rsidR="00706477" w:rsidRPr="00730174" w:rsidRDefault="00F3512F" w:rsidP="00706477">
      <w:r>
        <w:rPr>
          <w:noProof/>
        </w:rPr>
        <w:drawing>
          <wp:inline distT="0" distB="0" distL="0" distR="0" wp14:anchorId="27FB866E" wp14:editId="0916D6DD">
            <wp:extent cx="3048000" cy="952500"/>
            <wp:effectExtent l="0" t="0" r="0" b="0"/>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048000" cy="952500"/>
                    </a:xfrm>
                    <a:prstGeom prst="rect">
                      <a:avLst/>
                    </a:prstGeom>
                  </pic:spPr>
                </pic:pic>
              </a:graphicData>
            </a:graphic>
          </wp:inline>
        </w:drawing>
      </w:r>
      <w:r w:rsidR="00706477">
        <w:tab/>
      </w:r>
      <w:r w:rsidR="00706477">
        <w:tab/>
      </w:r>
      <w:r>
        <w:rPr>
          <w:noProof/>
        </w:rPr>
        <w:drawing>
          <wp:inline distT="0" distB="0" distL="0" distR="0" wp14:anchorId="74E888A8" wp14:editId="60CCB43E">
            <wp:extent cx="3048000" cy="952500"/>
            <wp:effectExtent l="0" t="0" r="0" b="0"/>
            <wp:docPr id="17" name="Picture 1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048000" cy="952500"/>
                    </a:xfrm>
                    <a:prstGeom prst="rect">
                      <a:avLst/>
                    </a:prstGeom>
                  </pic:spPr>
                </pic:pic>
              </a:graphicData>
            </a:graphic>
          </wp:inline>
        </w:drawing>
      </w:r>
    </w:p>
    <w:p w14:paraId="096F0210" w14:textId="158E3396" w:rsidR="00706477" w:rsidRDefault="00706477" w:rsidP="00706477">
      <w:pPr>
        <w:rPr>
          <w:i/>
          <w:iCs/>
        </w:rPr>
      </w:pPr>
      <w:r>
        <w:rPr>
          <w:i/>
          <w:iCs/>
        </w:rPr>
        <w:t>728</w:t>
      </w:r>
      <w:r w:rsidRPr="00730174">
        <w:rPr>
          <w:i/>
          <w:iCs/>
        </w:rPr>
        <w:t>x</w:t>
      </w:r>
      <w:r>
        <w:rPr>
          <w:i/>
          <w:iCs/>
        </w:rPr>
        <w:t>9</w:t>
      </w:r>
      <w:r w:rsidRPr="00730174">
        <w:rPr>
          <w:i/>
          <w:iCs/>
        </w:rPr>
        <w:t>0 px</w:t>
      </w:r>
    </w:p>
    <w:p w14:paraId="0B5DB040" w14:textId="29EA2026" w:rsidR="00706477" w:rsidRPr="00706477" w:rsidRDefault="00F3512F" w:rsidP="00706477">
      <w:r>
        <w:rPr>
          <w:noProof/>
        </w:rPr>
        <w:drawing>
          <wp:inline distT="0" distB="0" distL="0" distR="0" wp14:anchorId="15E00F06" wp14:editId="3F18A031">
            <wp:extent cx="6934200" cy="857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extLst>
                        <a:ext uri="{28A0092B-C50C-407E-A947-70E740481C1C}">
                          <a14:useLocalDpi xmlns:a14="http://schemas.microsoft.com/office/drawing/2010/main" val="0"/>
                        </a:ext>
                      </a:extLst>
                    </a:blip>
                    <a:stretch>
                      <a:fillRect/>
                    </a:stretch>
                  </pic:blipFill>
                  <pic:spPr>
                    <a:xfrm>
                      <a:off x="0" y="0"/>
                      <a:ext cx="6934200" cy="857250"/>
                    </a:xfrm>
                    <a:prstGeom prst="rect">
                      <a:avLst/>
                    </a:prstGeom>
                  </pic:spPr>
                </pic:pic>
              </a:graphicData>
            </a:graphic>
          </wp:inline>
        </w:drawing>
      </w:r>
    </w:p>
    <w:sectPr w:rsidR="00706477" w:rsidRPr="00706477" w:rsidSect="00AF4032">
      <w:pgSz w:w="15840" w:h="12240" w:orient="landscape"/>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6BA"/>
    <w:multiLevelType w:val="hybridMultilevel"/>
    <w:tmpl w:val="7908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62F5A"/>
    <w:multiLevelType w:val="hybridMultilevel"/>
    <w:tmpl w:val="470AC9C4"/>
    <w:lvl w:ilvl="0" w:tplc="FF00720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D3"/>
    <w:rsid w:val="00004C89"/>
    <w:rsid w:val="0001459F"/>
    <w:rsid w:val="000478D1"/>
    <w:rsid w:val="000B5AA0"/>
    <w:rsid w:val="00122005"/>
    <w:rsid w:val="00126BC9"/>
    <w:rsid w:val="00132AB5"/>
    <w:rsid w:val="00151311"/>
    <w:rsid w:val="00162573"/>
    <w:rsid w:val="00193BF5"/>
    <w:rsid w:val="001973E9"/>
    <w:rsid w:val="001C3F6D"/>
    <w:rsid w:val="002E70EA"/>
    <w:rsid w:val="002E7FFB"/>
    <w:rsid w:val="00380072"/>
    <w:rsid w:val="003D5311"/>
    <w:rsid w:val="003F4D1D"/>
    <w:rsid w:val="005567C5"/>
    <w:rsid w:val="00644879"/>
    <w:rsid w:val="00647995"/>
    <w:rsid w:val="00667204"/>
    <w:rsid w:val="006745BF"/>
    <w:rsid w:val="0069491F"/>
    <w:rsid w:val="006D51D8"/>
    <w:rsid w:val="00701455"/>
    <w:rsid w:val="00706477"/>
    <w:rsid w:val="007716AD"/>
    <w:rsid w:val="00787828"/>
    <w:rsid w:val="00854CC9"/>
    <w:rsid w:val="008C6394"/>
    <w:rsid w:val="008C63DA"/>
    <w:rsid w:val="008E441F"/>
    <w:rsid w:val="00905A1B"/>
    <w:rsid w:val="009123B1"/>
    <w:rsid w:val="009146F3"/>
    <w:rsid w:val="00993882"/>
    <w:rsid w:val="009C4AEA"/>
    <w:rsid w:val="00A650A4"/>
    <w:rsid w:val="00A71E01"/>
    <w:rsid w:val="00AA35CA"/>
    <w:rsid w:val="00AF4032"/>
    <w:rsid w:val="00AF6480"/>
    <w:rsid w:val="00B21DD3"/>
    <w:rsid w:val="00B40161"/>
    <w:rsid w:val="00B62B7F"/>
    <w:rsid w:val="00BD73AB"/>
    <w:rsid w:val="00C025AE"/>
    <w:rsid w:val="00C27F1E"/>
    <w:rsid w:val="00D8238A"/>
    <w:rsid w:val="00D95BA6"/>
    <w:rsid w:val="00DF2594"/>
    <w:rsid w:val="00E5241D"/>
    <w:rsid w:val="00E75246"/>
    <w:rsid w:val="00E8481E"/>
    <w:rsid w:val="00EA755A"/>
    <w:rsid w:val="00EC11DA"/>
    <w:rsid w:val="00F031FC"/>
    <w:rsid w:val="00F3512F"/>
    <w:rsid w:val="00F84D33"/>
    <w:rsid w:val="00FB26BA"/>
    <w:rsid w:val="00FB29C7"/>
    <w:rsid w:val="00FC19EE"/>
    <w:rsid w:val="00FC714D"/>
    <w:rsid w:val="00FD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3AF2"/>
  <w15:chartTrackingRefBased/>
  <w15:docId w15:val="{6E428373-5FDD-43C3-B7CF-09BD0D98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D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1D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1DD3"/>
    <w:pPr>
      <w:ind w:left="720"/>
      <w:contextualSpacing/>
    </w:pPr>
  </w:style>
  <w:style w:type="table" w:styleId="TableGrid">
    <w:name w:val="Table Grid"/>
    <w:basedOn w:val="TableNormal"/>
    <w:uiPriority w:val="39"/>
    <w:rsid w:val="00C0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91F"/>
    <w:rPr>
      <w:color w:val="0563C1" w:themeColor="hyperlink"/>
      <w:u w:val="single"/>
    </w:rPr>
  </w:style>
  <w:style w:type="character" w:styleId="UnresolvedMention">
    <w:name w:val="Unresolved Mention"/>
    <w:basedOn w:val="DefaultParagraphFont"/>
    <w:uiPriority w:val="99"/>
    <w:semiHidden/>
    <w:unhideWhenUsed/>
    <w:rsid w:val="0069491F"/>
    <w:rPr>
      <w:color w:val="605E5C"/>
      <w:shd w:val="clear" w:color="auto" w:fill="E1DFDD"/>
    </w:rPr>
  </w:style>
  <w:style w:type="character" w:styleId="FollowedHyperlink">
    <w:name w:val="FollowedHyperlink"/>
    <w:basedOn w:val="DefaultParagraphFont"/>
    <w:uiPriority w:val="99"/>
    <w:semiHidden/>
    <w:unhideWhenUsed/>
    <w:rsid w:val="00F35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3777">
      <w:bodyDiv w:val="1"/>
      <w:marLeft w:val="0"/>
      <w:marRight w:val="0"/>
      <w:marTop w:val="0"/>
      <w:marBottom w:val="0"/>
      <w:divBdr>
        <w:top w:val="none" w:sz="0" w:space="0" w:color="auto"/>
        <w:left w:val="none" w:sz="0" w:space="0" w:color="auto"/>
        <w:bottom w:val="none" w:sz="0" w:space="0" w:color="auto"/>
        <w:right w:val="none" w:sz="0" w:space="0" w:color="auto"/>
      </w:divBdr>
    </w:div>
    <w:div w:id="220945295">
      <w:bodyDiv w:val="1"/>
      <w:marLeft w:val="0"/>
      <w:marRight w:val="0"/>
      <w:marTop w:val="0"/>
      <w:marBottom w:val="0"/>
      <w:divBdr>
        <w:top w:val="none" w:sz="0" w:space="0" w:color="auto"/>
        <w:left w:val="none" w:sz="0" w:space="0" w:color="auto"/>
        <w:bottom w:val="none" w:sz="0" w:space="0" w:color="auto"/>
        <w:right w:val="none" w:sz="0" w:space="0" w:color="auto"/>
      </w:divBdr>
    </w:div>
    <w:div w:id="226571430">
      <w:bodyDiv w:val="1"/>
      <w:marLeft w:val="0"/>
      <w:marRight w:val="0"/>
      <w:marTop w:val="0"/>
      <w:marBottom w:val="0"/>
      <w:divBdr>
        <w:top w:val="none" w:sz="0" w:space="0" w:color="auto"/>
        <w:left w:val="none" w:sz="0" w:space="0" w:color="auto"/>
        <w:bottom w:val="none" w:sz="0" w:space="0" w:color="auto"/>
        <w:right w:val="none" w:sz="0" w:space="0" w:color="auto"/>
      </w:divBdr>
    </w:div>
    <w:div w:id="2662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hyperlink" Target="mailto:info@travelinsure.com" TargetMode="External"/><Relationship Id="rId11" Type="http://schemas.openxmlformats.org/officeDocument/2006/relationships/hyperlink" Target="https://meetusi.webex.com/meetusi/onstage/g.php?MTID=e68430bc32479056c8cb75e82168d93d8" TargetMode="External"/><Relationship Id="rId5" Type="http://schemas.openxmlformats.org/officeDocument/2006/relationships/hyperlink" Target="https://meetusi.webex.com/meetusi/onstage/g.php?MTID=e68430bc32479056c8cb75e82168d93d8" TargetMode="Externa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Luse</dc:creator>
  <cp:keywords/>
  <dc:description/>
  <cp:lastModifiedBy>Alison Luse</cp:lastModifiedBy>
  <cp:revision>4</cp:revision>
  <dcterms:created xsi:type="dcterms:W3CDTF">2022-02-07T15:56:00Z</dcterms:created>
  <dcterms:modified xsi:type="dcterms:W3CDTF">2022-02-09T18:44:00Z</dcterms:modified>
</cp:coreProperties>
</file>